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B433" w14:textId="1C7A6AAD" w:rsidR="00A32E0B" w:rsidRDefault="0084674E" w:rsidP="00A32E0B">
      <w:pPr>
        <w:spacing w:after="1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57F042" wp14:editId="3FA8F6F5">
            <wp:simplePos x="0" y="0"/>
            <wp:positionH relativeFrom="column">
              <wp:posOffset>4467225</wp:posOffset>
            </wp:positionH>
            <wp:positionV relativeFrom="paragraph">
              <wp:posOffset>-54610</wp:posOffset>
            </wp:positionV>
            <wp:extent cx="703580" cy="632460"/>
            <wp:effectExtent l="19050" t="0" r="1270" b="0"/>
            <wp:wrapTight wrapText="bothSides">
              <wp:wrapPolygon edited="0">
                <wp:start x="-585" y="0"/>
                <wp:lineTo x="-585" y="20819"/>
                <wp:lineTo x="21639" y="20819"/>
                <wp:lineTo x="21639" y="0"/>
                <wp:lineTo x="-585" y="0"/>
              </wp:wrapPolygon>
            </wp:wrapTight>
            <wp:docPr id="3" name="Рисунок 1" descr="Описание: so_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o_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F7C">
        <w:rPr>
          <w:noProof/>
        </w:rPr>
        <w:drawing>
          <wp:anchor distT="0" distB="0" distL="114300" distR="114300" simplePos="0" relativeHeight="251664384" behindDoc="1" locked="0" layoutInCell="1" allowOverlap="1" wp14:anchorId="5016ECD2" wp14:editId="08F0E47E">
            <wp:simplePos x="0" y="0"/>
            <wp:positionH relativeFrom="column">
              <wp:posOffset>3630295</wp:posOffset>
            </wp:positionH>
            <wp:positionV relativeFrom="paragraph">
              <wp:posOffset>-74295</wp:posOffset>
            </wp:positionV>
            <wp:extent cx="650875" cy="653415"/>
            <wp:effectExtent l="0" t="0" r="0" b="0"/>
            <wp:wrapTight wrapText="bothSides">
              <wp:wrapPolygon edited="0">
                <wp:start x="8851" y="0"/>
                <wp:lineTo x="5058" y="1259"/>
                <wp:lineTo x="0" y="6927"/>
                <wp:lineTo x="0" y="13854"/>
                <wp:lineTo x="5690" y="20152"/>
                <wp:lineTo x="8219" y="20781"/>
                <wp:lineTo x="13276" y="20781"/>
                <wp:lineTo x="16437" y="20152"/>
                <wp:lineTo x="20862" y="14484"/>
                <wp:lineTo x="20862" y="6927"/>
                <wp:lineTo x="17069" y="1889"/>
                <wp:lineTo x="13276" y="0"/>
                <wp:lineTo x="8851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7C">
        <w:rPr>
          <w:noProof/>
        </w:rPr>
        <w:drawing>
          <wp:anchor distT="0" distB="0" distL="114300" distR="114300" simplePos="0" relativeHeight="251662336" behindDoc="1" locked="0" layoutInCell="1" allowOverlap="1" wp14:anchorId="1A8809A3" wp14:editId="678838D3">
            <wp:simplePos x="0" y="0"/>
            <wp:positionH relativeFrom="column">
              <wp:posOffset>1642110</wp:posOffset>
            </wp:positionH>
            <wp:positionV relativeFrom="paragraph">
              <wp:posOffset>0</wp:posOffset>
            </wp:positionV>
            <wp:extent cx="1757045" cy="533400"/>
            <wp:effectExtent l="0" t="0" r="0" b="0"/>
            <wp:wrapTight wrapText="bothSides">
              <wp:wrapPolygon edited="0">
                <wp:start x="0" y="0"/>
                <wp:lineTo x="0" y="20057"/>
                <wp:lineTo x="468" y="20829"/>
                <wp:lineTo x="17564" y="20829"/>
                <wp:lineTo x="17564" y="12343"/>
                <wp:lineTo x="21311" y="10029"/>
                <wp:lineTo x="21311" y="0"/>
                <wp:lineTo x="138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E6616B" wp14:editId="74343057">
            <wp:simplePos x="0" y="0"/>
            <wp:positionH relativeFrom="column">
              <wp:posOffset>809625</wp:posOffset>
            </wp:positionH>
            <wp:positionV relativeFrom="paragraph">
              <wp:posOffset>-50800</wp:posOffset>
            </wp:positionV>
            <wp:extent cx="575945" cy="574040"/>
            <wp:effectExtent l="19050" t="0" r="0" b="0"/>
            <wp:wrapTight wrapText="bothSides">
              <wp:wrapPolygon edited="0">
                <wp:start x="-714" y="0"/>
                <wp:lineTo x="-714" y="20788"/>
                <wp:lineTo x="21433" y="20788"/>
                <wp:lineTo x="21433" y="0"/>
                <wp:lineTo x="-714" y="0"/>
              </wp:wrapPolygon>
            </wp:wrapTight>
            <wp:docPr id="1" name="Рисунок 2" descr="Описание: 2logo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logo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714">
        <w:rPr>
          <w:noProof/>
        </w:rPr>
        <w:tab/>
      </w:r>
      <w:r w:rsidR="007C7714" w:rsidRPr="00D64D40">
        <w:rPr>
          <w:noProof/>
        </w:rPr>
        <w:t xml:space="preserve"> </w:t>
      </w:r>
    </w:p>
    <w:p w14:paraId="3D1DCB24" w14:textId="77777777" w:rsidR="004330F0" w:rsidRPr="00DC6905" w:rsidRDefault="004330F0" w:rsidP="00A32E0B">
      <w:pPr>
        <w:spacing w:after="120"/>
        <w:jc w:val="center"/>
        <w:rPr>
          <w:highlight w:val="yellow"/>
        </w:rPr>
      </w:pPr>
    </w:p>
    <w:p w14:paraId="3B06E9E9" w14:textId="77777777" w:rsidR="0084674E" w:rsidRDefault="0084674E" w:rsidP="00F70DEF">
      <w:pPr>
        <w:jc w:val="center"/>
        <w:rPr>
          <w:b/>
        </w:rPr>
      </w:pPr>
    </w:p>
    <w:p w14:paraId="13487493" w14:textId="77777777" w:rsidR="00A32E0B" w:rsidRPr="00DC6905" w:rsidRDefault="00A32E0B" w:rsidP="0084674E">
      <w:pPr>
        <w:spacing w:after="120"/>
        <w:jc w:val="center"/>
        <w:rPr>
          <w:b/>
        </w:rPr>
      </w:pPr>
      <w:r w:rsidRPr="00DC6905">
        <w:rPr>
          <w:b/>
        </w:rPr>
        <w:t>ФЕДЕРАЛЬНОЕ ГОСУДАРСТВЕННОЕ БЮДЖЕТНОЕ УЧРЕЖДЕНИЕ НАУКИ</w:t>
      </w:r>
      <w:r w:rsidR="0084674E">
        <w:rPr>
          <w:b/>
        </w:rPr>
        <w:br/>
      </w:r>
      <w:r w:rsidRPr="00DC6905">
        <w:rPr>
          <w:b/>
        </w:rPr>
        <w:t>ИНСТИТУТ ФИЛОЛОГИИ СИБИРСКОГО ОТДЕЛЕНИЯ</w:t>
      </w:r>
      <w:r w:rsidR="0084674E">
        <w:rPr>
          <w:b/>
        </w:rPr>
        <w:t xml:space="preserve"> </w:t>
      </w:r>
      <w:r w:rsidR="0084674E">
        <w:rPr>
          <w:b/>
        </w:rPr>
        <w:br/>
      </w:r>
      <w:r w:rsidRPr="00DC6905">
        <w:rPr>
          <w:b/>
        </w:rPr>
        <w:t>РОССИЙСКОЙ АКАДЕМИИ НАУК</w:t>
      </w:r>
      <w:r w:rsidR="0084674E">
        <w:rPr>
          <w:b/>
        </w:rPr>
        <w:t xml:space="preserve"> </w:t>
      </w:r>
      <w:r w:rsidRPr="00DC6905">
        <w:rPr>
          <w:b/>
        </w:rPr>
        <w:t>(ИФЛ СО РАН)</w:t>
      </w:r>
    </w:p>
    <w:p w14:paraId="5DACF894" w14:textId="77777777" w:rsidR="00A32E0B" w:rsidRPr="00DC6905" w:rsidRDefault="00A32E0B" w:rsidP="0084674E">
      <w:pPr>
        <w:spacing w:after="120"/>
        <w:jc w:val="center"/>
        <w:rPr>
          <w:b/>
        </w:rPr>
      </w:pPr>
      <w:r w:rsidRPr="00DC6905">
        <w:rPr>
          <w:b/>
        </w:rPr>
        <w:t>ФГБУ ВПО «НОВОСИБИРСКИЙ НАЦИОНАЛЬНЫЙ ИССЛЕДОВАТЕЛЬСКИЙ</w:t>
      </w:r>
      <w:r w:rsidR="0084674E">
        <w:rPr>
          <w:b/>
        </w:rPr>
        <w:t xml:space="preserve"> </w:t>
      </w:r>
      <w:r w:rsidR="0084674E">
        <w:rPr>
          <w:b/>
        </w:rPr>
        <w:br/>
      </w:r>
      <w:r w:rsidRPr="00DC6905">
        <w:rPr>
          <w:b/>
        </w:rPr>
        <w:t>ГОСУДАРСТВЕННЫЙ УНИВЕРСИТЕТ»</w:t>
      </w:r>
      <w:r w:rsidR="0084674E">
        <w:rPr>
          <w:b/>
        </w:rPr>
        <w:t xml:space="preserve"> </w:t>
      </w:r>
      <w:r w:rsidRPr="00DC6905">
        <w:rPr>
          <w:b/>
        </w:rPr>
        <w:t>(НГУ)</w:t>
      </w:r>
    </w:p>
    <w:p w14:paraId="4FC9230D" w14:textId="77777777" w:rsidR="00A32E0B" w:rsidRDefault="00A32E0B" w:rsidP="0084674E">
      <w:pPr>
        <w:spacing w:after="120"/>
        <w:jc w:val="center"/>
        <w:rPr>
          <w:b/>
        </w:rPr>
      </w:pPr>
      <w:r w:rsidRPr="00DC6905">
        <w:rPr>
          <w:b/>
        </w:rPr>
        <w:t>СИБИРСКОЕ ОТДЕЛЕНИЕ РОССИЙСКОЙ АКАДЕМИИ НАУК</w:t>
      </w:r>
      <w:r w:rsidR="0084674E">
        <w:rPr>
          <w:b/>
        </w:rPr>
        <w:t xml:space="preserve"> </w:t>
      </w:r>
      <w:r w:rsidRPr="00DC6905">
        <w:rPr>
          <w:b/>
        </w:rPr>
        <w:t>(СО РАН)</w:t>
      </w:r>
    </w:p>
    <w:p w14:paraId="72528907" w14:textId="77777777" w:rsidR="006B5F1E" w:rsidRPr="0091504E" w:rsidRDefault="006B5F1E" w:rsidP="00F70DEF">
      <w:pPr>
        <w:jc w:val="center"/>
        <w:rPr>
          <w:b/>
        </w:rPr>
      </w:pPr>
    </w:p>
    <w:p w14:paraId="635FD38B" w14:textId="77777777" w:rsidR="00470967" w:rsidRPr="0091504E" w:rsidRDefault="00470967" w:rsidP="00F70DEF">
      <w:pPr>
        <w:jc w:val="center"/>
        <w:rPr>
          <w:b/>
        </w:rPr>
      </w:pPr>
      <w:r w:rsidRPr="0091504E">
        <w:rPr>
          <w:b/>
        </w:rPr>
        <w:t>ИНФОРМАЦИОННОЕ ПИСЬМО</w:t>
      </w:r>
      <w:r w:rsidR="005D68AA" w:rsidRPr="0091504E">
        <w:rPr>
          <w:b/>
        </w:rPr>
        <w:t xml:space="preserve"> </w:t>
      </w:r>
      <w:r w:rsidR="009C6261">
        <w:rPr>
          <w:b/>
        </w:rPr>
        <w:t>2</w:t>
      </w:r>
    </w:p>
    <w:p w14:paraId="6E435B07" w14:textId="77777777" w:rsidR="00470967" w:rsidRPr="0091504E" w:rsidRDefault="00470967" w:rsidP="00F70DEF">
      <w:pPr>
        <w:jc w:val="center"/>
        <w:rPr>
          <w:b/>
        </w:rPr>
      </w:pPr>
    </w:p>
    <w:p w14:paraId="29080C16" w14:textId="77777777" w:rsidR="00B11106" w:rsidRPr="0091504E" w:rsidRDefault="00B11106" w:rsidP="00F70DEF">
      <w:pPr>
        <w:jc w:val="center"/>
      </w:pPr>
    </w:p>
    <w:p w14:paraId="34C47B3D" w14:textId="77777777" w:rsidR="00B11106" w:rsidRPr="00765BE9" w:rsidRDefault="00B11106" w:rsidP="00F70DEF">
      <w:pPr>
        <w:jc w:val="center"/>
        <w:rPr>
          <w:rFonts w:ascii="Times New Roman CYR" w:hAnsi="Times New Roman CYR"/>
          <w:b/>
          <w:smallCaps/>
        </w:rPr>
      </w:pPr>
      <w:r w:rsidRPr="0091504E">
        <w:rPr>
          <w:rFonts w:ascii="Times New Roman CYR" w:hAnsi="Times New Roman CYR"/>
          <w:b/>
          <w:smallCaps/>
        </w:rPr>
        <w:t>Уважаемые коллеги!</w:t>
      </w:r>
    </w:p>
    <w:p w14:paraId="70B8A56E" w14:textId="77777777" w:rsidR="00B11106" w:rsidRPr="00ED09EF" w:rsidRDefault="00B11106" w:rsidP="00747006">
      <w:pPr>
        <w:ind w:firstLine="567"/>
        <w:jc w:val="center"/>
        <w:rPr>
          <w:rFonts w:ascii="Times New Roman CYR" w:hAnsi="Times New Roman CYR"/>
          <w:b/>
          <w:i/>
          <w:smallCaps/>
        </w:rPr>
      </w:pPr>
    </w:p>
    <w:p w14:paraId="76AF57BB" w14:textId="77777777" w:rsidR="006D538D" w:rsidRPr="0084674E" w:rsidRDefault="00A32E0B" w:rsidP="002119A5">
      <w:pPr>
        <w:ind w:firstLine="567"/>
        <w:jc w:val="both"/>
        <w:rPr>
          <w:b/>
          <w:smallCaps/>
          <w:spacing w:val="-3"/>
        </w:rPr>
      </w:pPr>
      <w:r w:rsidRPr="0084674E">
        <w:rPr>
          <w:b/>
          <w:spacing w:val="-3"/>
        </w:rPr>
        <w:t>12–15</w:t>
      </w:r>
      <w:r w:rsidR="006D538D" w:rsidRPr="0084674E">
        <w:rPr>
          <w:b/>
          <w:spacing w:val="-3"/>
        </w:rPr>
        <w:t> октября</w:t>
      </w:r>
      <w:r w:rsidRPr="0084674E">
        <w:rPr>
          <w:b/>
          <w:spacing w:val="-3"/>
        </w:rPr>
        <w:t xml:space="preserve"> 2022 </w:t>
      </w:r>
      <w:r w:rsidR="006D538D" w:rsidRPr="0084674E">
        <w:rPr>
          <w:b/>
          <w:spacing w:val="-3"/>
        </w:rPr>
        <w:t>г</w:t>
      </w:r>
      <w:r w:rsidR="0084674E" w:rsidRPr="00D64D40">
        <w:rPr>
          <w:b/>
          <w:spacing w:val="-3"/>
        </w:rPr>
        <w:t>.</w:t>
      </w:r>
      <w:r w:rsidRPr="0084674E">
        <w:rPr>
          <w:spacing w:val="-3"/>
        </w:rPr>
        <w:t xml:space="preserve"> Институт филологии СО РАН, Новосибирский государственный университет и Сибирское отделение РАН проводят</w:t>
      </w:r>
      <w:r w:rsidRPr="0084674E">
        <w:rPr>
          <w:b/>
          <w:spacing w:val="-3"/>
        </w:rPr>
        <w:t xml:space="preserve"> </w:t>
      </w:r>
      <w:r w:rsidRPr="0084674E">
        <w:rPr>
          <w:spacing w:val="-3"/>
        </w:rPr>
        <w:t xml:space="preserve">Всероссийскую научную конференцию с международным участием </w:t>
      </w:r>
      <w:r w:rsidR="006D538D" w:rsidRPr="0084674E">
        <w:rPr>
          <w:b/>
          <w:smallCaps/>
          <w:spacing w:val="-3"/>
        </w:rPr>
        <w:t>«Языки народов Сибири и сопредельных регионов»</w:t>
      </w:r>
      <w:r w:rsidR="006D538D" w:rsidRPr="0084674E">
        <w:rPr>
          <w:smallCaps/>
          <w:spacing w:val="-3"/>
        </w:rPr>
        <w:t>.</w:t>
      </w:r>
    </w:p>
    <w:p w14:paraId="3FC59AFE" w14:textId="77777777" w:rsidR="00A32E0B" w:rsidRPr="00637A3B" w:rsidRDefault="006D538D" w:rsidP="006D538D">
      <w:pPr>
        <w:ind w:firstLine="567"/>
        <w:jc w:val="both"/>
      </w:pPr>
      <w:r w:rsidRPr="00637A3B">
        <w:t xml:space="preserve">Тематика </w:t>
      </w:r>
      <w:r w:rsidRPr="00637A3B">
        <w:rPr>
          <w:b/>
        </w:rPr>
        <w:t>конференции</w:t>
      </w:r>
      <w:r w:rsidRPr="00637A3B">
        <w:t xml:space="preserve"> предусматривает </w:t>
      </w:r>
      <w:r w:rsidR="00A32E0B" w:rsidRPr="00637A3B">
        <w:t xml:space="preserve">разные аспекты изучения языков народов Сибири и родственных им языков: </w:t>
      </w:r>
      <w:r w:rsidR="003A1044" w:rsidRPr="00637A3B">
        <w:t xml:space="preserve">проблемы </w:t>
      </w:r>
      <w:r w:rsidR="00A32E0B" w:rsidRPr="00637A3B">
        <w:t>фонетик</w:t>
      </w:r>
      <w:r w:rsidR="003A1044" w:rsidRPr="00637A3B">
        <w:t>и</w:t>
      </w:r>
      <w:r w:rsidR="00A32E0B" w:rsidRPr="00637A3B">
        <w:t>, морфологи</w:t>
      </w:r>
      <w:r w:rsidR="003A1044" w:rsidRPr="00637A3B">
        <w:t>и</w:t>
      </w:r>
      <w:r w:rsidR="00A32E0B" w:rsidRPr="00637A3B">
        <w:t>, словообразовани</w:t>
      </w:r>
      <w:r w:rsidR="003A1044" w:rsidRPr="00637A3B">
        <w:t>я</w:t>
      </w:r>
      <w:r w:rsidR="00A32E0B" w:rsidRPr="00637A3B">
        <w:t>, лексик</w:t>
      </w:r>
      <w:r w:rsidR="003A1044" w:rsidRPr="00637A3B">
        <w:t>и</w:t>
      </w:r>
      <w:r w:rsidR="00A32E0B" w:rsidRPr="00637A3B">
        <w:t>, диалектологи</w:t>
      </w:r>
      <w:r w:rsidR="003A1044" w:rsidRPr="00637A3B">
        <w:t>и, лексикографии</w:t>
      </w:r>
      <w:r w:rsidR="00A32E0B" w:rsidRPr="00637A3B">
        <w:t>, синтаксис</w:t>
      </w:r>
      <w:r w:rsidR="003A1044" w:rsidRPr="00637A3B">
        <w:t>а</w:t>
      </w:r>
      <w:r w:rsidR="00A32E0B" w:rsidRPr="00637A3B">
        <w:t>, корпусн</w:t>
      </w:r>
      <w:r w:rsidR="003A1044" w:rsidRPr="00637A3B">
        <w:t>ой</w:t>
      </w:r>
      <w:r w:rsidR="00A32E0B" w:rsidRPr="00637A3B">
        <w:t xml:space="preserve"> лингвистик</w:t>
      </w:r>
      <w:r w:rsidR="003A1044" w:rsidRPr="00637A3B">
        <w:t>и</w:t>
      </w:r>
      <w:r w:rsidR="00A32E0B" w:rsidRPr="00637A3B">
        <w:t>.</w:t>
      </w:r>
    </w:p>
    <w:p w14:paraId="1AD7D812" w14:textId="77777777" w:rsidR="007F3966" w:rsidRPr="00A53834" w:rsidRDefault="00EA7E5B" w:rsidP="007F3966">
      <w:pPr>
        <w:ind w:firstLine="567"/>
        <w:jc w:val="both"/>
      </w:pPr>
      <w:r w:rsidRPr="00637A3B">
        <w:t>В этом году исполняется 110 лет со дня рождения В. М. </w:t>
      </w:r>
      <w:proofErr w:type="spellStart"/>
      <w:r w:rsidRPr="00637A3B">
        <w:t>Наделяева</w:t>
      </w:r>
      <w:proofErr w:type="spellEnd"/>
      <w:r w:rsidRPr="00637A3B">
        <w:t xml:space="preserve">, внесшего заметный вклад в исследование древнетюркской </w:t>
      </w:r>
      <w:proofErr w:type="spellStart"/>
      <w:r w:rsidRPr="00637A3B">
        <w:t>руники</w:t>
      </w:r>
      <w:proofErr w:type="spellEnd"/>
      <w:r w:rsidRPr="00637A3B">
        <w:t xml:space="preserve">, а также 100 лет со дня рождения Ю. В. Кнорозова – известного историка, лингвиста и этнографа, которому удалось расшифровать письменность майя. </w:t>
      </w:r>
      <w:r w:rsidR="00EA663C" w:rsidRPr="00637A3B">
        <w:t xml:space="preserve">В рамках конференции </w:t>
      </w:r>
      <w:r w:rsidR="00AD718B" w:rsidRPr="00637A3B">
        <w:t>планируется проведение</w:t>
      </w:r>
      <w:r w:rsidR="00EA663C" w:rsidRPr="00637A3B">
        <w:t xml:space="preserve"> кругл</w:t>
      </w:r>
      <w:r w:rsidR="00AD718B" w:rsidRPr="00637A3B">
        <w:t>ого</w:t>
      </w:r>
      <w:r w:rsidR="00EA663C" w:rsidRPr="00637A3B">
        <w:t xml:space="preserve"> стол</w:t>
      </w:r>
      <w:r w:rsidR="00AD718B" w:rsidRPr="00637A3B">
        <w:t>а</w:t>
      </w:r>
      <w:r w:rsidR="00EA663C" w:rsidRPr="00637A3B">
        <w:t xml:space="preserve">, </w:t>
      </w:r>
      <w:r w:rsidR="00F70DEF" w:rsidRPr="00637A3B">
        <w:t xml:space="preserve">посвященного истории развития письменностей разных народов и их </w:t>
      </w:r>
      <w:r w:rsidR="00637A3B">
        <w:t>де</w:t>
      </w:r>
      <w:r w:rsidR="00F70DEF" w:rsidRPr="00637A3B">
        <w:t>шифровке</w:t>
      </w:r>
      <w:r w:rsidRPr="00637A3B">
        <w:t xml:space="preserve">, предполагается обсуждение широкого круга вопросов, связанных с </w:t>
      </w:r>
      <w:r w:rsidR="007F3966" w:rsidRPr="00637A3B">
        <w:t>современны</w:t>
      </w:r>
      <w:r w:rsidRPr="00637A3B">
        <w:t>ми</w:t>
      </w:r>
      <w:r w:rsidR="007F3966" w:rsidRPr="00637A3B">
        <w:t xml:space="preserve"> метод</w:t>
      </w:r>
      <w:r w:rsidRPr="00637A3B">
        <w:t>ами</w:t>
      </w:r>
      <w:r w:rsidR="007F3966" w:rsidRPr="00637A3B">
        <w:t xml:space="preserve"> изучения тюркской </w:t>
      </w:r>
      <w:proofErr w:type="spellStart"/>
      <w:r w:rsidR="007F3966" w:rsidRPr="00637A3B">
        <w:t>руники</w:t>
      </w:r>
      <w:proofErr w:type="spellEnd"/>
      <w:r w:rsidR="007F3966" w:rsidRPr="00637A3B">
        <w:t xml:space="preserve">, </w:t>
      </w:r>
      <w:r w:rsidR="00F70DEF" w:rsidRPr="00637A3B">
        <w:t>совершенствовани</w:t>
      </w:r>
      <w:r w:rsidRPr="00637A3B">
        <w:t>ем</w:t>
      </w:r>
      <w:r w:rsidR="00F70DEF" w:rsidRPr="00637A3B">
        <w:t xml:space="preserve"> алфавитов и орфографии для </w:t>
      </w:r>
      <w:r w:rsidR="007F3966" w:rsidRPr="00637A3B">
        <w:t xml:space="preserve">современных </w:t>
      </w:r>
      <w:r w:rsidR="00F70DEF" w:rsidRPr="00637A3B">
        <w:t xml:space="preserve">младописьменных </w:t>
      </w:r>
      <w:r w:rsidR="007F3966" w:rsidRPr="00637A3B">
        <w:t>языков</w:t>
      </w:r>
      <w:r w:rsidR="007F3966" w:rsidRPr="00A53834">
        <w:t>.</w:t>
      </w:r>
      <w:r w:rsidR="00F53C2E" w:rsidRPr="00A53834">
        <w:t xml:space="preserve"> Мероприятие пройдет на </w:t>
      </w:r>
      <w:r w:rsidR="006119F2" w:rsidRPr="00A53834">
        <w:t>площадке</w:t>
      </w:r>
      <w:r w:rsidR="00F53C2E" w:rsidRPr="00A53834">
        <w:t xml:space="preserve"> Гуманитарного института Новосибирского государственного университета в рамках празднования 60</w:t>
      </w:r>
      <w:r w:rsidR="0084674E" w:rsidRPr="00A53834">
        <w:noBreakHyphen/>
      </w:r>
      <w:r w:rsidR="00F53C2E" w:rsidRPr="00A53834">
        <w:t>летия гуманитарного образования в НГУ.</w:t>
      </w:r>
    </w:p>
    <w:p w14:paraId="6588DD30" w14:textId="77777777" w:rsidR="007F3966" w:rsidRPr="00A53834" w:rsidRDefault="007F3966" w:rsidP="00A575E8">
      <w:pPr>
        <w:ind w:firstLine="567"/>
        <w:jc w:val="both"/>
      </w:pPr>
      <w:r w:rsidRPr="00A53834">
        <w:t>Во время круглого стола будут представлены следующие доклады:</w:t>
      </w:r>
    </w:p>
    <w:p w14:paraId="4E9A728C" w14:textId="77777777" w:rsidR="00EA663C" w:rsidRPr="00637A3B" w:rsidRDefault="00EA663C" w:rsidP="00A575E8">
      <w:pPr>
        <w:ind w:firstLine="567"/>
        <w:jc w:val="both"/>
      </w:pPr>
      <w:r w:rsidRPr="00A53834">
        <w:t>1)</w:t>
      </w:r>
      <w:r w:rsidR="00A575E8" w:rsidRPr="00A53834">
        <w:t> </w:t>
      </w:r>
      <w:r w:rsidRPr="00A53834">
        <w:t xml:space="preserve">Тимкин </w:t>
      </w:r>
      <w:r w:rsidRPr="00A53834">
        <w:rPr>
          <w:bCs/>
        </w:rPr>
        <w:t>Тимофей Владимирович</w:t>
      </w:r>
      <w:r w:rsidR="00A575E8" w:rsidRPr="00637A3B">
        <w:rPr>
          <w:bCs/>
        </w:rPr>
        <w:t>.</w:t>
      </w:r>
      <w:r w:rsidRPr="00637A3B">
        <w:t xml:space="preserve"> </w:t>
      </w:r>
      <w:r w:rsidR="00606441" w:rsidRPr="00637A3B">
        <w:t>Дешифровка письменности майя: история научного поиска (к юбилею Ю. В. Кнорозова)</w:t>
      </w:r>
      <w:r w:rsidR="007F3966" w:rsidRPr="00637A3B">
        <w:t>.</w:t>
      </w:r>
    </w:p>
    <w:p w14:paraId="16294538" w14:textId="77777777" w:rsidR="00EA663C" w:rsidRPr="00637A3B" w:rsidRDefault="00BD41FD" w:rsidP="00A575E8">
      <w:pPr>
        <w:ind w:firstLine="567"/>
        <w:jc w:val="both"/>
      </w:pPr>
      <w:r w:rsidRPr="00637A3B">
        <w:t>2</w:t>
      </w:r>
      <w:r w:rsidR="00E639F2" w:rsidRPr="00637A3B">
        <w:t>)</w:t>
      </w:r>
      <w:r w:rsidR="00A575E8" w:rsidRPr="00637A3B">
        <w:t> </w:t>
      </w:r>
      <w:r w:rsidR="00E639F2" w:rsidRPr="00637A3B">
        <w:t>Селютина Ираида Яковлевна</w:t>
      </w:r>
      <w:r w:rsidR="00A575E8" w:rsidRPr="00637A3B">
        <w:t>.</w:t>
      </w:r>
      <w:r w:rsidR="00E639F2" w:rsidRPr="00637A3B">
        <w:t xml:space="preserve"> Исследования древнетюркской </w:t>
      </w:r>
      <w:proofErr w:type="spellStart"/>
      <w:r w:rsidR="00E639F2" w:rsidRPr="00637A3B">
        <w:t>руники</w:t>
      </w:r>
      <w:proofErr w:type="spellEnd"/>
      <w:r w:rsidR="00E639F2" w:rsidRPr="00637A3B">
        <w:t xml:space="preserve"> в научном наследии </w:t>
      </w:r>
      <w:r w:rsidR="00A575E8" w:rsidRPr="00637A3B">
        <w:t xml:space="preserve">Владимира Михайловича </w:t>
      </w:r>
      <w:proofErr w:type="spellStart"/>
      <w:r w:rsidR="00E639F2" w:rsidRPr="00637A3B">
        <w:t>Наделяева</w:t>
      </w:r>
      <w:proofErr w:type="spellEnd"/>
      <w:r w:rsidR="007F3966" w:rsidRPr="00637A3B">
        <w:t>.</w:t>
      </w:r>
    </w:p>
    <w:p w14:paraId="48513F73" w14:textId="77777777" w:rsidR="00BD41FD" w:rsidRPr="00637A3B" w:rsidRDefault="00BD41FD" w:rsidP="00A575E8">
      <w:pPr>
        <w:ind w:firstLine="567"/>
        <w:jc w:val="both"/>
      </w:pPr>
      <w:r w:rsidRPr="00637A3B">
        <w:t>3)</w:t>
      </w:r>
      <w:r w:rsidR="00A575E8" w:rsidRPr="00637A3B">
        <w:t> </w:t>
      </w:r>
      <w:r w:rsidRPr="00637A3B">
        <w:t xml:space="preserve">Невская </w:t>
      </w:r>
      <w:r w:rsidRPr="00637A3B">
        <w:rPr>
          <w:bCs/>
        </w:rPr>
        <w:t>Ирина Анатольевна</w:t>
      </w:r>
      <w:r w:rsidR="00A575E8" w:rsidRPr="00637A3B">
        <w:rPr>
          <w:bCs/>
        </w:rPr>
        <w:t>.</w:t>
      </w:r>
      <w:r w:rsidRPr="00637A3B">
        <w:t xml:space="preserve"> Современные методы изучения тюркской </w:t>
      </w:r>
      <w:proofErr w:type="spellStart"/>
      <w:r w:rsidRPr="00637A3B">
        <w:t>руники</w:t>
      </w:r>
      <w:proofErr w:type="spellEnd"/>
      <w:r w:rsidRPr="00637A3B">
        <w:t>.</w:t>
      </w:r>
    </w:p>
    <w:p w14:paraId="6FFBEAE7" w14:textId="77777777" w:rsidR="00EA663C" w:rsidRPr="00637A3B" w:rsidRDefault="00BD41FD" w:rsidP="00A575E8">
      <w:pPr>
        <w:ind w:firstLine="567"/>
        <w:jc w:val="both"/>
      </w:pPr>
      <w:r w:rsidRPr="00637A3B">
        <w:t>4</w:t>
      </w:r>
      <w:r w:rsidR="00EA663C" w:rsidRPr="00637A3B">
        <w:t>)</w:t>
      </w:r>
      <w:r w:rsidR="00A575E8" w:rsidRPr="00637A3B">
        <w:t> </w:t>
      </w:r>
      <w:r w:rsidR="00EA663C" w:rsidRPr="00637A3B">
        <w:t>Кошкарева Наталья Борисовна</w:t>
      </w:r>
      <w:r w:rsidR="00A575E8" w:rsidRPr="00637A3B">
        <w:t>.</w:t>
      </w:r>
      <w:r w:rsidR="00EA663C" w:rsidRPr="00637A3B">
        <w:t xml:space="preserve"> Создание и совершенствование письменностей для языков коренных малочисленных народов РФ</w:t>
      </w:r>
      <w:r w:rsidR="007F3966" w:rsidRPr="00637A3B">
        <w:t>.</w:t>
      </w:r>
    </w:p>
    <w:p w14:paraId="2E6F8EBD" w14:textId="60FEF920" w:rsidR="00EA663C" w:rsidRPr="00637A3B" w:rsidRDefault="00BD41FD" w:rsidP="00A575E8">
      <w:pPr>
        <w:ind w:firstLine="567"/>
        <w:jc w:val="both"/>
      </w:pPr>
      <w:r w:rsidRPr="00637A3B">
        <w:t>5</w:t>
      </w:r>
      <w:r w:rsidR="00EA663C" w:rsidRPr="00637A3B">
        <w:t>)</w:t>
      </w:r>
      <w:r w:rsidR="00A575E8" w:rsidRPr="00637A3B">
        <w:t> </w:t>
      </w:r>
      <w:proofErr w:type="spellStart"/>
      <w:r w:rsidR="00A53834">
        <w:t>Сарбашева</w:t>
      </w:r>
      <w:proofErr w:type="spellEnd"/>
      <w:r w:rsidR="00A53834">
        <w:t xml:space="preserve"> </w:t>
      </w:r>
      <w:proofErr w:type="spellStart"/>
      <w:r w:rsidR="00A53834">
        <w:t>Сурна</w:t>
      </w:r>
      <w:proofErr w:type="spellEnd"/>
      <w:r w:rsidR="00A53834">
        <w:t xml:space="preserve"> Борисовна</w:t>
      </w:r>
      <w:r w:rsidR="00A53834" w:rsidRPr="00637A3B">
        <w:t xml:space="preserve">. Проблемы становления письменности на исчезающем </w:t>
      </w:r>
      <w:r w:rsidR="00A53834">
        <w:t>туба</w:t>
      </w:r>
      <w:r w:rsidR="00A53834" w:rsidRPr="00637A3B">
        <w:t xml:space="preserve"> языке.</w:t>
      </w:r>
    </w:p>
    <w:p w14:paraId="08C3B504" w14:textId="3D342B95" w:rsidR="00EA663C" w:rsidRPr="00637A3B" w:rsidRDefault="00BD41FD" w:rsidP="00A575E8">
      <w:pPr>
        <w:ind w:firstLine="567"/>
        <w:jc w:val="both"/>
      </w:pPr>
      <w:r w:rsidRPr="00637A3B">
        <w:t>6</w:t>
      </w:r>
      <w:r w:rsidR="00EA663C" w:rsidRPr="00637A3B">
        <w:t>)</w:t>
      </w:r>
      <w:r w:rsidR="00A575E8" w:rsidRPr="00637A3B">
        <w:t> </w:t>
      </w:r>
      <w:r w:rsidR="00D64D40" w:rsidRPr="00A53834">
        <w:t>|</w:t>
      </w:r>
      <w:r w:rsidR="00A53834" w:rsidRPr="00A53834">
        <w:t xml:space="preserve"> </w:t>
      </w:r>
      <w:r w:rsidR="00A53834" w:rsidRPr="00637A3B">
        <w:t xml:space="preserve">Федина Наталья Никитовна. Проблемы становления письменности на исчезающем </w:t>
      </w:r>
      <w:proofErr w:type="spellStart"/>
      <w:r w:rsidR="00A53834" w:rsidRPr="00637A3B">
        <w:t>чалканском</w:t>
      </w:r>
      <w:proofErr w:type="spellEnd"/>
      <w:r w:rsidR="00A53834" w:rsidRPr="00637A3B">
        <w:t xml:space="preserve"> языке.</w:t>
      </w:r>
    </w:p>
    <w:p w14:paraId="57041173" w14:textId="77777777" w:rsidR="00650F38" w:rsidRPr="00637A3B" w:rsidRDefault="00650F38" w:rsidP="00637A3B">
      <w:pPr>
        <w:ind w:firstLine="567"/>
        <w:jc w:val="both"/>
      </w:pPr>
      <w:r w:rsidRPr="00637A3B">
        <w:t xml:space="preserve">Рабочие языки конференции: русский и английский. </w:t>
      </w:r>
    </w:p>
    <w:p w14:paraId="521E4F0E" w14:textId="77777777" w:rsidR="00F464E7" w:rsidRPr="00637A3B" w:rsidRDefault="00F464E7" w:rsidP="00637A3B">
      <w:pPr>
        <w:ind w:firstLine="567"/>
        <w:jc w:val="both"/>
      </w:pPr>
      <w:r w:rsidRPr="00637A3B">
        <w:t>Конференция будет проходить в смешанном формате (очно / дистанционно).</w:t>
      </w:r>
    </w:p>
    <w:p w14:paraId="6FCBA399" w14:textId="77777777" w:rsidR="00F464E7" w:rsidRPr="00637A3B" w:rsidRDefault="00F464E7" w:rsidP="00637A3B">
      <w:pPr>
        <w:shd w:val="clear" w:color="auto" w:fill="FFFFFF"/>
        <w:tabs>
          <w:tab w:val="left" w:pos="1080"/>
        </w:tabs>
        <w:ind w:firstLine="567"/>
        <w:jc w:val="both"/>
      </w:pPr>
      <w:r w:rsidRPr="00637A3B">
        <w:t>Проезд и проживание участников конференции – за счет направляющей стороны.</w:t>
      </w:r>
    </w:p>
    <w:p w14:paraId="72502AC7" w14:textId="77777777" w:rsidR="00637A3B" w:rsidRPr="0084674E" w:rsidRDefault="00F61431" w:rsidP="00637A3B">
      <w:pPr>
        <w:shd w:val="clear" w:color="auto" w:fill="FFFFFF"/>
        <w:tabs>
          <w:tab w:val="left" w:pos="1080"/>
        </w:tabs>
        <w:ind w:firstLine="567"/>
        <w:jc w:val="both"/>
        <w:rPr>
          <w:spacing w:val="-3"/>
        </w:rPr>
      </w:pPr>
      <w:r w:rsidRPr="0084674E">
        <w:rPr>
          <w:spacing w:val="-3"/>
        </w:rPr>
        <w:t>Для участия в конференции</w:t>
      </w:r>
      <w:r w:rsidRPr="0084674E">
        <w:rPr>
          <w:i/>
          <w:spacing w:val="-3"/>
        </w:rPr>
        <w:t xml:space="preserve"> </w:t>
      </w:r>
      <w:r w:rsidRPr="0084674E">
        <w:rPr>
          <w:spacing w:val="-3"/>
        </w:rPr>
        <w:t xml:space="preserve">необходимо </w:t>
      </w:r>
      <w:r w:rsidR="00637A3B" w:rsidRPr="0084674E">
        <w:rPr>
          <w:spacing w:val="-3"/>
        </w:rPr>
        <w:t xml:space="preserve">отправить заявку на участие (см. форму ниже). </w:t>
      </w:r>
    </w:p>
    <w:p w14:paraId="0885FA6D" w14:textId="77777777" w:rsidR="00637A3B" w:rsidRPr="00637A3B" w:rsidRDefault="00637A3B" w:rsidP="00F464E7">
      <w:pPr>
        <w:shd w:val="clear" w:color="auto" w:fill="FFFFFF"/>
        <w:tabs>
          <w:tab w:val="left" w:pos="1080"/>
        </w:tabs>
        <w:ind w:firstLine="567"/>
        <w:jc w:val="both"/>
        <w:rPr>
          <w:b/>
        </w:rPr>
      </w:pPr>
      <w:r w:rsidRPr="00637A3B">
        <w:t xml:space="preserve">Срок подачи заявки – </w:t>
      </w:r>
      <w:r w:rsidR="009C6261" w:rsidRPr="00637A3B">
        <w:rPr>
          <w:b/>
        </w:rPr>
        <w:t>22</w:t>
      </w:r>
      <w:r w:rsidR="00F61431" w:rsidRPr="00637A3B">
        <w:rPr>
          <w:b/>
        </w:rPr>
        <w:t xml:space="preserve"> </w:t>
      </w:r>
      <w:r w:rsidR="00A32E0B" w:rsidRPr="00637A3B">
        <w:rPr>
          <w:b/>
        </w:rPr>
        <w:t>сентября</w:t>
      </w:r>
      <w:r w:rsidR="00F61431" w:rsidRPr="00637A3B">
        <w:rPr>
          <w:b/>
        </w:rPr>
        <w:t xml:space="preserve"> 20</w:t>
      </w:r>
      <w:r w:rsidR="00A32E0B" w:rsidRPr="00637A3B">
        <w:rPr>
          <w:b/>
        </w:rPr>
        <w:t>2</w:t>
      </w:r>
      <w:r w:rsidR="00A21E90" w:rsidRPr="00637A3B">
        <w:rPr>
          <w:b/>
        </w:rPr>
        <w:t>2</w:t>
      </w:r>
      <w:r w:rsidR="00A32E0B" w:rsidRPr="00637A3B">
        <w:rPr>
          <w:b/>
        </w:rPr>
        <w:t> </w:t>
      </w:r>
      <w:r w:rsidR="00F61431" w:rsidRPr="00637A3B">
        <w:rPr>
          <w:b/>
        </w:rPr>
        <w:t xml:space="preserve">г. </w:t>
      </w:r>
    </w:p>
    <w:p w14:paraId="16E4CAE4" w14:textId="77777777" w:rsidR="00F61431" w:rsidRPr="00637A3B" w:rsidRDefault="00637A3B" w:rsidP="00F464E7">
      <w:pPr>
        <w:shd w:val="clear" w:color="auto" w:fill="FFFFFF"/>
        <w:tabs>
          <w:tab w:val="left" w:pos="1080"/>
        </w:tabs>
        <w:ind w:firstLine="567"/>
        <w:jc w:val="both"/>
      </w:pPr>
      <w:r w:rsidRPr="00637A3B">
        <w:t xml:space="preserve">Заявку следует </w:t>
      </w:r>
      <w:r w:rsidR="00F61431" w:rsidRPr="00637A3B">
        <w:t>отправить на электронный адре</w:t>
      </w:r>
      <w:r w:rsidR="006B68D3" w:rsidRPr="00637A3B">
        <w:t>с</w:t>
      </w:r>
      <w:r w:rsidR="00F61431" w:rsidRPr="00637A3B">
        <w:t xml:space="preserve"> </w:t>
      </w:r>
      <w:hyperlink r:id="rId10" w:history="1">
        <w:r w:rsidR="00F61431" w:rsidRPr="00637A3B">
          <w:rPr>
            <w:rStyle w:val="a3"/>
          </w:rPr>
          <w:t>jazyki_conference@mail.ru</w:t>
        </w:r>
      </w:hyperlink>
      <w:r w:rsidR="00A575E8" w:rsidRPr="00637A3B">
        <w:rPr>
          <w:b/>
        </w:rPr>
        <w:t xml:space="preserve"> </w:t>
      </w:r>
      <w:r w:rsidR="00A575E8" w:rsidRPr="00637A3B">
        <w:t>с пометой «Конференция 2022</w:t>
      </w:r>
      <w:r w:rsidRPr="00637A3B">
        <w:t>»</w:t>
      </w:r>
      <w:r w:rsidR="00A575E8" w:rsidRPr="00637A3B">
        <w:t>.</w:t>
      </w:r>
    </w:p>
    <w:p w14:paraId="62485582" w14:textId="77777777" w:rsidR="006B68D3" w:rsidRPr="0084674E" w:rsidRDefault="006B68D3" w:rsidP="00637A3B">
      <w:pPr>
        <w:jc w:val="center"/>
        <w:rPr>
          <w:b/>
        </w:rPr>
      </w:pPr>
      <w:r w:rsidRPr="0084674E">
        <w:rPr>
          <w:b/>
        </w:rPr>
        <w:lastRenderedPageBreak/>
        <w:t xml:space="preserve">Заявка </w:t>
      </w:r>
    </w:p>
    <w:p w14:paraId="0C053D69" w14:textId="77777777" w:rsidR="00613AD3" w:rsidRPr="0084674E" w:rsidRDefault="006B68D3" w:rsidP="00637A3B">
      <w:pPr>
        <w:jc w:val="center"/>
        <w:rPr>
          <w:b/>
        </w:rPr>
      </w:pPr>
      <w:r w:rsidRPr="0084674E">
        <w:rPr>
          <w:b/>
        </w:rPr>
        <w:t>для участия во Всероссийской научно-практической конференц</w:t>
      </w:r>
      <w:r w:rsidR="00637A3B" w:rsidRPr="0084674E">
        <w:rPr>
          <w:b/>
        </w:rPr>
        <w:t xml:space="preserve">ии </w:t>
      </w:r>
      <w:r w:rsidR="00637A3B" w:rsidRPr="0084674E">
        <w:rPr>
          <w:b/>
        </w:rPr>
        <w:br/>
        <w:t>«Языки народов Сибири и сопредельных регионов»</w:t>
      </w:r>
    </w:p>
    <w:p w14:paraId="4011AF2D" w14:textId="77777777" w:rsidR="00A21E90" w:rsidRPr="0084674E" w:rsidRDefault="00A21E90" w:rsidP="006B68D3">
      <w:pPr>
        <w:ind w:firstLine="284"/>
        <w:jc w:val="center"/>
        <w:rPr>
          <w:rFonts w:eastAsia="SimSun"/>
          <w:b/>
        </w:rPr>
      </w:pPr>
    </w:p>
    <w:tbl>
      <w:tblPr>
        <w:tblStyle w:val="ab"/>
        <w:tblW w:w="9458" w:type="dxa"/>
        <w:tblLook w:val="04A0" w:firstRow="1" w:lastRow="0" w:firstColumn="1" w:lastColumn="0" w:noHBand="0" w:noVBand="1"/>
      </w:tblPr>
      <w:tblGrid>
        <w:gridCol w:w="4815"/>
        <w:gridCol w:w="4643"/>
      </w:tblGrid>
      <w:tr w:rsidR="00A21E90" w:rsidRPr="00DC6905" w14:paraId="7588BBBD" w14:textId="77777777" w:rsidTr="00E91199">
        <w:tc>
          <w:tcPr>
            <w:tcW w:w="4815" w:type="dxa"/>
          </w:tcPr>
          <w:p w14:paraId="017A1683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ФИО (полностью)</w:t>
            </w:r>
          </w:p>
        </w:tc>
        <w:tc>
          <w:tcPr>
            <w:tcW w:w="4643" w:type="dxa"/>
          </w:tcPr>
          <w:p w14:paraId="43BE45CE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57A53768" w14:textId="77777777" w:rsidTr="00E91199">
        <w:tc>
          <w:tcPr>
            <w:tcW w:w="4815" w:type="dxa"/>
          </w:tcPr>
          <w:p w14:paraId="1997270A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Страна, город</w:t>
            </w:r>
          </w:p>
        </w:tc>
        <w:tc>
          <w:tcPr>
            <w:tcW w:w="4643" w:type="dxa"/>
          </w:tcPr>
          <w:p w14:paraId="56C17B54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4B97819D" w14:textId="77777777" w:rsidTr="00E91199">
        <w:tc>
          <w:tcPr>
            <w:tcW w:w="4815" w:type="dxa"/>
          </w:tcPr>
          <w:p w14:paraId="784B6E37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Ученая степень, ученое звание</w:t>
            </w:r>
          </w:p>
        </w:tc>
        <w:tc>
          <w:tcPr>
            <w:tcW w:w="4643" w:type="dxa"/>
          </w:tcPr>
          <w:p w14:paraId="00D0213B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10096656" w14:textId="77777777" w:rsidTr="00E91199">
        <w:tc>
          <w:tcPr>
            <w:tcW w:w="4815" w:type="dxa"/>
          </w:tcPr>
          <w:p w14:paraId="0E54522F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Должность</w:t>
            </w:r>
          </w:p>
        </w:tc>
        <w:tc>
          <w:tcPr>
            <w:tcW w:w="4643" w:type="dxa"/>
          </w:tcPr>
          <w:p w14:paraId="53E19476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39C879AA" w14:textId="77777777" w:rsidTr="00E91199">
        <w:trPr>
          <w:trHeight w:val="562"/>
        </w:trPr>
        <w:tc>
          <w:tcPr>
            <w:tcW w:w="4815" w:type="dxa"/>
          </w:tcPr>
          <w:p w14:paraId="53A7A132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 xml:space="preserve">Место работы </w:t>
            </w:r>
          </w:p>
          <w:p w14:paraId="60DFDE98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(полное и сокращенное название)</w:t>
            </w:r>
          </w:p>
        </w:tc>
        <w:tc>
          <w:tcPr>
            <w:tcW w:w="4643" w:type="dxa"/>
          </w:tcPr>
          <w:p w14:paraId="076B487C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27D056F5" w14:textId="77777777" w:rsidTr="00E91199">
        <w:tc>
          <w:tcPr>
            <w:tcW w:w="4815" w:type="dxa"/>
          </w:tcPr>
          <w:p w14:paraId="5AF04693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  <w:lang w:val="en-US"/>
              </w:rPr>
              <w:t>e</w:t>
            </w:r>
            <w:r w:rsidRPr="00DC6905">
              <w:rPr>
                <w:rFonts w:eastAsia="SimSun"/>
              </w:rPr>
              <w:t>-</w:t>
            </w:r>
            <w:r w:rsidRPr="00DC6905">
              <w:rPr>
                <w:rFonts w:eastAsia="SimSun"/>
                <w:lang w:val="en-US"/>
              </w:rPr>
              <w:t>mail</w:t>
            </w:r>
          </w:p>
        </w:tc>
        <w:tc>
          <w:tcPr>
            <w:tcW w:w="4643" w:type="dxa"/>
          </w:tcPr>
          <w:p w14:paraId="4ED04ABF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  <w:lang w:val="en-US"/>
              </w:rPr>
            </w:pPr>
          </w:p>
        </w:tc>
      </w:tr>
      <w:tr w:rsidR="00A21E90" w:rsidRPr="00DC6905" w14:paraId="1154782E" w14:textId="77777777" w:rsidTr="00E91199">
        <w:tc>
          <w:tcPr>
            <w:tcW w:w="4815" w:type="dxa"/>
          </w:tcPr>
          <w:p w14:paraId="7EA4B91C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Контактный телефон</w:t>
            </w:r>
          </w:p>
        </w:tc>
        <w:tc>
          <w:tcPr>
            <w:tcW w:w="4643" w:type="dxa"/>
          </w:tcPr>
          <w:p w14:paraId="105E6BA6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0ECE482F" w14:textId="77777777" w:rsidTr="00E91199">
        <w:tc>
          <w:tcPr>
            <w:tcW w:w="4815" w:type="dxa"/>
          </w:tcPr>
          <w:p w14:paraId="70932B04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 xml:space="preserve">Бронирование гостиницы да/нет </w:t>
            </w:r>
            <w:r w:rsidR="00637A3B">
              <w:rPr>
                <w:rFonts w:eastAsia="SimSun"/>
              </w:rPr>
              <w:br/>
            </w:r>
            <w:r w:rsidRPr="00DC6905">
              <w:rPr>
                <w:rFonts w:eastAsia="SimSun"/>
              </w:rPr>
              <w:t>(общ. НГУ</w:t>
            </w:r>
            <w:r w:rsidR="00637A3B">
              <w:rPr>
                <w:rFonts w:eastAsia="SimSun"/>
              </w:rPr>
              <w:t xml:space="preserve"> </w:t>
            </w:r>
            <w:r w:rsidRPr="00DC6905">
              <w:rPr>
                <w:rFonts w:eastAsia="SimSun"/>
              </w:rPr>
              <w:t>/ гостиница «Золотая Долина»)</w:t>
            </w:r>
          </w:p>
        </w:tc>
        <w:tc>
          <w:tcPr>
            <w:tcW w:w="4643" w:type="dxa"/>
          </w:tcPr>
          <w:p w14:paraId="58E61C08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1D5F191A" w14:textId="77777777" w:rsidTr="00E91199">
        <w:tc>
          <w:tcPr>
            <w:tcW w:w="4815" w:type="dxa"/>
          </w:tcPr>
          <w:p w14:paraId="1AB3EE6C" w14:textId="77777777" w:rsidR="00A21E90" w:rsidRPr="00DC6905" w:rsidRDefault="00A21E90" w:rsidP="007B46A1">
            <w:pPr>
              <w:spacing w:before="120" w:after="120"/>
              <w:rPr>
                <w:rFonts w:eastAsia="SimSun"/>
              </w:rPr>
            </w:pPr>
            <w:r w:rsidRPr="00DC6905">
              <w:rPr>
                <w:rFonts w:eastAsia="SimSun"/>
              </w:rPr>
              <w:t>Дата заезда / дата отъезда</w:t>
            </w:r>
          </w:p>
        </w:tc>
        <w:tc>
          <w:tcPr>
            <w:tcW w:w="4643" w:type="dxa"/>
          </w:tcPr>
          <w:p w14:paraId="03CE5352" w14:textId="77777777" w:rsidR="00A21E90" w:rsidRPr="00DC6905" w:rsidRDefault="00A21E90" w:rsidP="007B46A1">
            <w:pPr>
              <w:spacing w:before="120" w:after="120"/>
              <w:jc w:val="both"/>
              <w:rPr>
                <w:rFonts w:eastAsia="SimSun"/>
              </w:rPr>
            </w:pPr>
          </w:p>
        </w:tc>
      </w:tr>
      <w:tr w:rsidR="00A21E90" w:rsidRPr="00DC6905" w14:paraId="65FF62B7" w14:textId="77777777" w:rsidTr="00E91199">
        <w:tc>
          <w:tcPr>
            <w:tcW w:w="4815" w:type="dxa"/>
          </w:tcPr>
          <w:p w14:paraId="6452C9A5" w14:textId="77777777" w:rsidR="00A21E90" w:rsidRPr="00DC6905" w:rsidRDefault="00A21E90" w:rsidP="007B46A1">
            <w:pPr>
              <w:spacing w:before="120" w:after="120"/>
            </w:pPr>
            <w:r w:rsidRPr="00DC6905">
              <w:t>Паспортные данные (для бронирования гостиницы): серия, номер, выдан (кем и когда)</w:t>
            </w:r>
          </w:p>
        </w:tc>
        <w:tc>
          <w:tcPr>
            <w:tcW w:w="4643" w:type="dxa"/>
          </w:tcPr>
          <w:p w14:paraId="570E988E" w14:textId="77777777" w:rsidR="00A21E90" w:rsidRPr="00DC6905" w:rsidRDefault="00A21E90" w:rsidP="007B46A1">
            <w:pPr>
              <w:spacing w:before="120" w:after="120"/>
              <w:jc w:val="both"/>
            </w:pPr>
          </w:p>
        </w:tc>
      </w:tr>
      <w:tr w:rsidR="00A21E90" w:rsidRPr="00DC6905" w14:paraId="3BD4FBDF" w14:textId="77777777" w:rsidTr="00E91199">
        <w:tc>
          <w:tcPr>
            <w:tcW w:w="4815" w:type="dxa"/>
          </w:tcPr>
          <w:p w14:paraId="117AEC3C" w14:textId="77777777" w:rsidR="00A21E90" w:rsidRPr="00DC6905" w:rsidRDefault="00A21E90" w:rsidP="007B46A1">
            <w:pPr>
              <w:spacing w:before="120" w:after="120"/>
            </w:pPr>
            <w:r w:rsidRPr="00DC6905">
              <w:t>Название доклада</w:t>
            </w:r>
          </w:p>
        </w:tc>
        <w:tc>
          <w:tcPr>
            <w:tcW w:w="4643" w:type="dxa"/>
          </w:tcPr>
          <w:p w14:paraId="33C586E6" w14:textId="77777777" w:rsidR="00A21E90" w:rsidRPr="00DC6905" w:rsidRDefault="00A21E90" w:rsidP="007B46A1">
            <w:pPr>
              <w:spacing w:before="120" w:after="120"/>
              <w:jc w:val="both"/>
            </w:pPr>
          </w:p>
        </w:tc>
      </w:tr>
      <w:tr w:rsidR="00A21E90" w:rsidRPr="00DC6905" w14:paraId="0A196732" w14:textId="77777777" w:rsidTr="00E91199">
        <w:tc>
          <w:tcPr>
            <w:tcW w:w="4815" w:type="dxa"/>
          </w:tcPr>
          <w:p w14:paraId="74CF7D70" w14:textId="77777777" w:rsidR="00A21E90" w:rsidRPr="00DC6905" w:rsidRDefault="00A21E90" w:rsidP="007B46A1">
            <w:pPr>
              <w:spacing w:before="120" w:after="120"/>
            </w:pPr>
            <w:r w:rsidRPr="00DC6905">
              <w:t>Форма участия: очная/заочная</w:t>
            </w:r>
          </w:p>
        </w:tc>
        <w:tc>
          <w:tcPr>
            <w:tcW w:w="4643" w:type="dxa"/>
          </w:tcPr>
          <w:p w14:paraId="570C3350" w14:textId="77777777" w:rsidR="00A21E90" w:rsidRPr="00DC6905" w:rsidRDefault="00A21E90" w:rsidP="007B46A1">
            <w:pPr>
              <w:spacing w:before="120" w:after="120"/>
              <w:jc w:val="both"/>
            </w:pPr>
          </w:p>
        </w:tc>
      </w:tr>
    </w:tbl>
    <w:p w14:paraId="0B98A88F" w14:textId="77777777" w:rsidR="00A21E90" w:rsidRDefault="00A21E90" w:rsidP="00A21E90">
      <w:pPr>
        <w:ind w:firstLine="284"/>
        <w:jc w:val="both"/>
        <w:rPr>
          <w:rFonts w:eastAsia="SimSun"/>
        </w:rPr>
      </w:pPr>
    </w:p>
    <w:p w14:paraId="7A871CAF" w14:textId="77777777" w:rsidR="00637A3B" w:rsidRPr="0049420D" w:rsidRDefault="00637A3B" w:rsidP="00637A3B">
      <w:pPr>
        <w:ind w:firstLine="567"/>
        <w:jc w:val="both"/>
        <w:rPr>
          <w:bCs/>
        </w:rPr>
      </w:pPr>
      <w:r w:rsidRPr="0049420D">
        <w:t xml:space="preserve">По всем вопросам, касающимся конференции, просим обращаться в Оргкомитет по </w:t>
      </w:r>
      <w:r w:rsidRPr="0049420D">
        <w:rPr>
          <w:bCs/>
        </w:rPr>
        <w:t>адресу</w:t>
      </w:r>
      <w:r w:rsidRPr="0049420D">
        <w:t xml:space="preserve"> </w:t>
      </w:r>
      <w:hyperlink r:id="rId11" w:history="1">
        <w:r w:rsidRPr="00765BE9">
          <w:rPr>
            <w:rStyle w:val="a3"/>
          </w:rPr>
          <w:t>jazyki</w:t>
        </w:r>
        <w:r w:rsidRPr="004140E8">
          <w:rPr>
            <w:rStyle w:val="a3"/>
          </w:rPr>
          <w:t>_</w:t>
        </w:r>
        <w:r w:rsidRPr="00765BE9">
          <w:rPr>
            <w:rStyle w:val="a3"/>
          </w:rPr>
          <w:t>conference@mail.ru</w:t>
        </w:r>
      </w:hyperlink>
      <w:r w:rsidRPr="0049420D">
        <w:rPr>
          <w:color w:val="333333"/>
          <w:shd w:val="clear" w:color="auto" w:fill="FFFFFF"/>
        </w:rPr>
        <w:t xml:space="preserve"> </w:t>
      </w:r>
      <w:r w:rsidRPr="0049420D">
        <w:t xml:space="preserve">или по тел./факс </w:t>
      </w:r>
      <w:r w:rsidRPr="0049420D">
        <w:rPr>
          <w:bCs/>
        </w:rPr>
        <w:t>8</w:t>
      </w:r>
      <w:r w:rsidRPr="0049420D">
        <w:t xml:space="preserve"> (</w:t>
      </w:r>
      <w:r w:rsidRPr="0049420D">
        <w:rPr>
          <w:bCs/>
        </w:rPr>
        <w:t>38</w:t>
      </w:r>
      <w:r>
        <w:rPr>
          <w:bCs/>
        </w:rPr>
        <w:t>3</w:t>
      </w:r>
      <w:r w:rsidRPr="0049420D">
        <w:t xml:space="preserve">) </w:t>
      </w:r>
      <w:r>
        <w:t>330 84 69</w:t>
      </w:r>
      <w:r w:rsidRPr="0049420D">
        <w:rPr>
          <w:bCs/>
        </w:rPr>
        <w:t>.</w:t>
      </w:r>
    </w:p>
    <w:p w14:paraId="2C646242" w14:textId="77777777" w:rsidR="00637A3B" w:rsidRDefault="00637A3B" w:rsidP="00637A3B">
      <w:pPr>
        <w:ind w:firstLine="28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Сведения о конференции </w:t>
      </w:r>
      <w:r w:rsidRPr="00765BE9">
        <w:rPr>
          <w:rFonts w:ascii="Times New Roman CYR" w:hAnsi="Times New Roman CYR"/>
        </w:rPr>
        <w:t>размещ</w:t>
      </w:r>
      <w:r>
        <w:rPr>
          <w:rFonts w:ascii="Times New Roman CYR" w:hAnsi="Times New Roman CYR"/>
        </w:rPr>
        <w:t>ены</w:t>
      </w:r>
      <w:r w:rsidRPr="00765BE9">
        <w:rPr>
          <w:rFonts w:ascii="Times New Roman CYR" w:hAnsi="Times New Roman CYR"/>
        </w:rPr>
        <w:t xml:space="preserve"> на сайте Института филологии СО РАН: </w:t>
      </w:r>
      <w:hyperlink r:id="rId12" w:history="1">
        <w:r w:rsidRPr="00AB24DA">
          <w:rPr>
            <w:rStyle w:val="a3"/>
            <w:rFonts w:ascii="Times New Roman CYR" w:hAnsi="Times New Roman CYR"/>
          </w:rPr>
          <w:t>http://philology.nsc.ru</w:t>
        </w:r>
      </w:hyperlink>
    </w:p>
    <w:p w14:paraId="221A3B0C" w14:textId="77777777" w:rsidR="00637A3B" w:rsidRDefault="00637A3B" w:rsidP="00A21E90">
      <w:pPr>
        <w:ind w:firstLine="284"/>
        <w:jc w:val="both"/>
        <w:rPr>
          <w:rFonts w:eastAsia="SimSun"/>
        </w:rPr>
      </w:pPr>
      <w:r w:rsidRPr="0049420D">
        <w:rPr>
          <w:bCs/>
        </w:rPr>
        <w:t>Ответственный секретарь</w:t>
      </w:r>
      <w:r w:rsidRPr="0049420D">
        <w:t xml:space="preserve">: </w:t>
      </w:r>
      <w:r>
        <w:t>Федина Наталья Никитовна</w:t>
      </w:r>
      <w:r w:rsidRPr="0049420D">
        <w:t xml:space="preserve">, </w:t>
      </w:r>
      <w:r>
        <w:t>к.ф.н., с.н.с.</w:t>
      </w:r>
      <w:r w:rsidRPr="0049420D">
        <w:t xml:space="preserve"> </w:t>
      </w:r>
      <w:r>
        <w:t>Сектора языков народов Сибири Института филологии СО РАН</w:t>
      </w:r>
      <w:r w:rsidRPr="0049420D">
        <w:t xml:space="preserve">. </w:t>
      </w:r>
    </w:p>
    <w:sectPr w:rsidR="00637A3B" w:rsidSect="002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F4106A"/>
    <w:lvl w:ilvl="0">
      <w:numFmt w:val="bullet"/>
      <w:lvlText w:val="*"/>
      <w:lvlJc w:val="left"/>
    </w:lvl>
  </w:abstractNum>
  <w:abstractNum w:abstractNumId="1" w15:restartNumberingAfterBreak="0">
    <w:nsid w:val="08B6623E"/>
    <w:multiLevelType w:val="hybridMultilevel"/>
    <w:tmpl w:val="425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5207"/>
    <w:multiLevelType w:val="hybridMultilevel"/>
    <w:tmpl w:val="A5901C72"/>
    <w:lvl w:ilvl="0" w:tplc="7F4E616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2F3F3981"/>
    <w:multiLevelType w:val="hybridMultilevel"/>
    <w:tmpl w:val="350A46B4"/>
    <w:lvl w:ilvl="0" w:tplc="E5E29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D27CEF"/>
    <w:multiLevelType w:val="multilevel"/>
    <w:tmpl w:val="6A6C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1D1F"/>
    <w:multiLevelType w:val="hybridMultilevel"/>
    <w:tmpl w:val="A706F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7F441C"/>
    <w:multiLevelType w:val="hybridMultilevel"/>
    <w:tmpl w:val="74E6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E27EC"/>
    <w:multiLevelType w:val="singleLevel"/>
    <w:tmpl w:val="B12C590C"/>
    <w:lvl w:ilvl="0">
      <w:start w:val="26"/>
      <w:numFmt w:val="bullet"/>
      <w:lvlText w:val=""/>
      <w:lvlJc w:val="left"/>
      <w:pPr>
        <w:tabs>
          <w:tab w:val="num" w:pos="2022"/>
        </w:tabs>
        <w:ind w:left="2022" w:hanging="888"/>
      </w:pPr>
      <w:rPr>
        <w:rFonts w:ascii="Wingdings" w:hAnsi="Wingdings" w:hint="default"/>
      </w:rPr>
    </w:lvl>
  </w:abstractNum>
  <w:abstractNum w:abstractNumId="8" w15:restartNumberingAfterBreak="0">
    <w:nsid w:val="5EE94D6E"/>
    <w:multiLevelType w:val="multilevel"/>
    <w:tmpl w:val="897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F5E17"/>
    <w:multiLevelType w:val="hybridMultilevel"/>
    <w:tmpl w:val="A4A61D90"/>
    <w:lvl w:ilvl="0" w:tplc="07860C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DD6BD2"/>
    <w:multiLevelType w:val="multilevel"/>
    <w:tmpl w:val="4B9E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A3113"/>
    <w:multiLevelType w:val="hybridMultilevel"/>
    <w:tmpl w:val="E932AD76"/>
    <w:lvl w:ilvl="0" w:tplc="07860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4525A2"/>
    <w:multiLevelType w:val="multilevel"/>
    <w:tmpl w:val="756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1157">
    <w:abstractNumId w:val="7"/>
  </w:num>
  <w:num w:numId="2" w16cid:durableId="1011837528">
    <w:abstractNumId w:val="2"/>
  </w:num>
  <w:num w:numId="3" w16cid:durableId="2002079790">
    <w:abstractNumId w:val="0"/>
    <w:lvlOverride w:ilvl="0">
      <w:lvl w:ilvl="0">
        <w:numFmt w:val="bullet"/>
        <w:lvlText w:val="–"/>
        <w:legacy w:legacy="1" w:legacySpace="0" w:legacyIndent="1069"/>
        <w:lvlJc w:val="left"/>
        <w:pPr>
          <w:ind w:left="1778" w:hanging="1069"/>
        </w:pPr>
      </w:lvl>
    </w:lvlOverride>
  </w:num>
  <w:num w:numId="4" w16cid:durableId="1494027196">
    <w:abstractNumId w:val="0"/>
    <w:lvlOverride w:ilvl="0">
      <w:lvl w:ilvl="0">
        <w:start w:val="26"/>
        <w:numFmt w:val="bullet"/>
        <w:lvlText w:val=""/>
        <w:legacy w:legacy="1" w:legacySpace="0" w:legacyIndent="2022"/>
        <w:lvlJc w:val="left"/>
        <w:pPr>
          <w:ind w:left="1843" w:hanging="2022"/>
        </w:pPr>
        <w:rPr>
          <w:rFonts w:ascii="Wingdings" w:hAnsi="Wingdings" w:hint="default"/>
        </w:rPr>
      </w:lvl>
    </w:lvlOverride>
  </w:num>
  <w:num w:numId="5" w16cid:durableId="1381126918">
    <w:abstractNumId w:val="5"/>
  </w:num>
  <w:num w:numId="6" w16cid:durableId="1183209728">
    <w:abstractNumId w:val="6"/>
  </w:num>
  <w:num w:numId="7" w16cid:durableId="1402875383">
    <w:abstractNumId w:val="1"/>
  </w:num>
  <w:num w:numId="8" w16cid:durableId="945886634">
    <w:abstractNumId w:val="12"/>
  </w:num>
  <w:num w:numId="9" w16cid:durableId="1054281685">
    <w:abstractNumId w:val="8"/>
  </w:num>
  <w:num w:numId="10" w16cid:durableId="1843625878">
    <w:abstractNumId w:val="11"/>
  </w:num>
  <w:num w:numId="11" w16cid:durableId="1761902121">
    <w:abstractNumId w:val="10"/>
  </w:num>
  <w:num w:numId="12" w16cid:durableId="2093160200">
    <w:abstractNumId w:val="4"/>
    <w:lvlOverride w:ilvl="0">
      <w:startOverride w:val="15"/>
    </w:lvlOverride>
  </w:num>
  <w:num w:numId="13" w16cid:durableId="2022391770">
    <w:abstractNumId w:val="4"/>
    <w:lvlOverride w:ilvl="0">
      <w:startOverride w:val="16"/>
    </w:lvlOverride>
  </w:num>
  <w:num w:numId="14" w16cid:durableId="861170321">
    <w:abstractNumId w:val="4"/>
    <w:lvlOverride w:ilvl="0">
      <w:startOverride w:val="17"/>
    </w:lvlOverride>
  </w:num>
  <w:num w:numId="15" w16cid:durableId="436601083">
    <w:abstractNumId w:val="4"/>
    <w:lvlOverride w:ilvl="0">
      <w:startOverride w:val="18"/>
    </w:lvlOverride>
  </w:num>
  <w:num w:numId="16" w16cid:durableId="1987315065">
    <w:abstractNumId w:val="4"/>
    <w:lvlOverride w:ilvl="0">
      <w:startOverride w:val="19"/>
    </w:lvlOverride>
  </w:num>
  <w:num w:numId="17" w16cid:durableId="672608306">
    <w:abstractNumId w:val="4"/>
    <w:lvlOverride w:ilvl="0">
      <w:startOverride w:val="20"/>
    </w:lvlOverride>
  </w:num>
  <w:num w:numId="18" w16cid:durableId="1659724224">
    <w:abstractNumId w:val="4"/>
    <w:lvlOverride w:ilvl="0">
      <w:startOverride w:val="21"/>
    </w:lvlOverride>
  </w:num>
  <w:num w:numId="19" w16cid:durableId="1845900757">
    <w:abstractNumId w:val="9"/>
  </w:num>
  <w:num w:numId="20" w16cid:durableId="168716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67"/>
    <w:rsid w:val="00062274"/>
    <w:rsid w:val="00067E79"/>
    <w:rsid w:val="0008058D"/>
    <w:rsid w:val="000A02AA"/>
    <w:rsid w:val="000A38AD"/>
    <w:rsid w:val="000B2FDB"/>
    <w:rsid w:val="000C3B17"/>
    <w:rsid w:val="000D44A5"/>
    <w:rsid w:val="001214A8"/>
    <w:rsid w:val="001245CD"/>
    <w:rsid w:val="00145B15"/>
    <w:rsid w:val="00153966"/>
    <w:rsid w:val="0017087D"/>
    <w:rsid w:val="00177497"/>
    <w:rsid w:val="001852EE"/>
    <w:rsid w:val="00193D72"/>
    <w:rsid w:val="0019648A"/>
    <w:rsid w:val="001E728E"/>
    <w:rsid w:val="00206074"/>
    <w:rsid w:val="002119A5"/>
    <w:rsid w:val="002239C7"/>
    <w:rsid w:val="00235008"/>
    <w:rsid w:val="00243018"/>
    <w:rsid w:val="002471C0"/>
    <w:rsid w:val="00247F38"/>
    <w:rsid w:val="00256F5B"/>
    <w:rsid w:val="00266AF5"/>
    <w:rsid w:val="002679C8"/>
    <w:rsid w:val="00280F91"/>
    <w:rsid w:val="002845E0"/>
    <w:rsid w:val="00291EE9"/>
    <w:rsid w:val="00294B3B"/>
    <w:rsid w:val="0029712F"/>
    <w:rsid w:val="002C7E4E"/>
    <w:rsid w:val="002D27CE"/>
    <w:rsid w:val="002E3807"/>
    <w:rsid w:val="002E6286"/>
    <w:rsid w:val="002F6D2A"/>
    <w:rsid w:val="003025A2"/>
    <w:rsid w:val="00303A7F"/>
    <w:rsid w:val="003112CD"/>
    <w:rsid w:val="00320207"/>
    <w:rsid w:val="00344EED"/>
    <w:rsid w:val="0035020E"/>
    <w:rsid w:val="00356546"/>
    <w:rsid w:val="00365471"/>
    <w:rsid w:val="003722AA"/>
    <w:rsid w:val="00390634"/>
    <w:rsid w:val="0039201F"/>
    <w:rsid w:val="003A1044"/>
    <w:rsid w:val="003B21CB"/>
    <w:rsid w:val="003D4A10"/>
    <w:rsid w:val="003D6D6C"/>
    <w:rsid w:val="003E3AC4"/>
    <w:rsid w:val="003F54AB"/>
    <w:rsid w:val="003F7484"/>
    <w:rsid w:val="00407358"/>
    <w:rsid w:val="00413DB7"/>
    <w:rsid w:val="004140E8"/>
    <w:rsid w:val="00420E16"/>
    <w:rsid w:val="00420F79"/>
    <w:rsid w:val="00423081"/>
    <w:rsid w:val="004330F0"/>
    <w:rsid w:val="00456FB0"/>
    <w:rsid w:val="00470967"/>
    <w:rsid w:val="00481AD7"/>
    <w:rsid w:val="00493E52"/>
    <w:rsid w:val="004D0F16"/>
    <w:rsid w:val="004E51FA"/>
    <w:rsid w:val="0050461F"/>
    <w:rsid w:val="00550269"/>
    <w:rsid w:val="005621DF"/>
    <w:rsid w:val="00563AFE"/>
    <w:rsid w:val="00597229"/>
    <w:rsid w:val="005B7E9A"/>
    <w:rsid w:val="005D68AA"/>
    <w:rsid w:val="00600E95"/>
    <w:rsid w:val="00601F1F"/>
    <w:rsid w:val="00606441"/>
    <w:rsid w:val="006119F2"/>
    <w:rsid w:val="00613AD3"/>
    <w:rsid w:val="00614F05"/>
    <w:rsid w:val="00637A3B"/>
    <w:rsid w:val="00650F38"/>
    <w:rsid w:val="006872A8"/>
    <w:rsid w:val="006B3452"/>
    <w:rsid w:val="006B5F1E"/>
    <w:rsid w:val="006B68D3"/>
    <w:rsid w:val="006D231C"/>
    <w:rsid w:val="006D538D"/>
    <w:rsid w:val="006E03CD"/>
    <w:rsid w:val="00713E72"/>
    <w:rsid w:val="00716712"/>
    <w:rsid w:val="00747006"/>
    <w:rsid w:val="00747A08"/>
    <w:rsid w:val="00755FEA"/>
    <w:rsid w:val="00765BE9"/>
    <w:rsid w:val="00767AB7"/>
    <w:rsid w:val="00781244"/>
    <w:rsid w:val="007961B0"/>
    <w:rsid w:val="007A334C"/>
    <w:rsid w:val="007B46A1"/>
    <w:rsid w:val="007B5BD9"/>
    <w:rsid w:val="007C7714"/>
    <w:rsid w:val="007E14C6"/>
    <w:rsid w:val="007F3966"/>
    <w:rsid w:val="007F5BE1"/>
    <w:rsid w:val="00806A93"/>
    <w:rsid w:val="0084674E"/>
    <w:rsid w:val="00892CB1"/>
    <w:rsid w:val="008A1DD0"/>
    <w:rsid w:val="008C13B0"/>
    <w:rsid w:val="008C51CC"/>
    <w:rsid w:val="00900D9C"/>
    <w:rsid w:val="00913B63"/>
    <w:rsid w:val="0091504E"/>
    <w:rsid w:val="009531CC"/>
    <w:rsid w:val="00971D3F"/>
    <w:rsid w:val="0099094E"/>
    <w:rsid w:val="009A1494"/>
    <w:rsid w:val="009A1852"/>
    <w:rsid w:val="009B587D"/>
    <w:rsid w:val="009C6261"/>
    <w:rsid w:val="009F1D5C"/>
    <w:rsid w:val="009F4D30"/>
    <w:rsid w:val="00A12BDE"/>
    <w:rsid w:val="00A21E90"/>
    <w:rsid w:val="00A246E4"/>
    <w:rsid w:val="00A32E0B"/>
    <w:rsid w:val="00A35D19"/>
    <w:rsid w:val="00A53834"/>
    <w:rsid w:val="00A575E8"/>
    <w:rsid w:val="00A674F2"/>
    <w:rsid w:val="00AA2EDB"/>
    <w:rsid w:val="00AA6EC3"/>
    <w:rsid w:val="00AC51FA"/>
    <w:rsid w:val="00AC7790"/>
    <w:rsid w:val="00AD718B"/>
    <w:rsid w:val="00AD72DF"/>
    <w:rsid w:val="00AE06E6"/>
    <w:rsid w:val="00AF718C"/>
    <w:rsid w:val="00B11106"/>
    <w:rsid w:val="00B3069C"/>
    <w:rsid w:val="00B30B00"/>
    <w:rsid w:val="00B463C0"/>
    <w:rsid w:val="00B565B4"/>
    <w:rsid w:val="00B7088C"/>
    <w:rsid w:val="00B72C13"/>
    <w:rsid w:val="00B81A3D"/>
    <w:rsid w:val="00BB68A3"/>
    <w:rsid w:val="00BD41FD"/>
    <w:rsid w:val="00C0148C"/>
    <w:rsid w:val="00C261FF"/>
    <w:rsid w:val="00C518EE"/>
    <w:rsid w:val="00C83DE4"/>
    <w:rsid w:val="00C87131"/>
    <w:rsid w:val="00C905C6"/>
    <w:rsid w:val="00C94F7C"/>
    <w:rsid w:val="00CA56A5"/>
    <w:rsid w:val="00CA6065"/>
    <w:rsid w:val="00CB0401"/>
    <w:rsid w:val="00CC0304"/>
    <w:rsid w:val="00CE62B5"/>
    <w:rsid w:val="00CF485C"/>
    <w:rsid w:val="00D06396"/>
    <w:rsid w:val="00D1440A"/>
    <w:rsid w:val="00D26D32"/>
    <w:rsid w:val="00D370AE"/>
    <w:rsid w:val="00D64D40"/>
    <w:rsid w:val="00D676AA"/>
    <w:rsid w:val="00DA5BCB"/>
    <w:rsid w:val="00DA6C1A"/>
    <w:rsid w:val="00DC5EE7"/>
    <w:rsid w:val="00DE53B1"/>
    <w:rsid w:val="00E03D17"/>
    <w:rsid w:val="00E10B88"/>
    <w:rsid w:val="00E10D0B"/>
    <w:rsid w:val="00E639F2"/>
    <w:rsid w:val="00E724B0"/>
    <w:rsid w:val="00EA663C"/>
    <w:rsid w:val="00EA7E5B"/>
    <w:rsid w:val="00ED09EF"/>
    <w:rsid w:val="00F029D7"/>
    <w:rsid w:val="00F064AC"/>
    <w:rsid w:val="00F110B7"/>
    <w:rsid w:val="00F4021A"/>
    <w:rsid w:val="00F464E7"/>
    <w:rsid w:val="00F53C2E"/>
    <w:rsid w:val="00F61431"/>
    <w:rsid w:val="00F64A8C"/>
    <w:rsid w:val="00F70DEF"/>
    <w:rsid w:val="00F74AA6"/>
    <w:rsid w:val="00F76E85"/>
    <w:rsid w:val="00F9685D"/>
    <w:rsid w:val="00F96FE8"/>
    <w:rsid w:val="00FD35A1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8471"/>
  <w15:docId w15:val="{EDEA9D3F-5CE6-4AAB-A47C-971E9B7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967"/>
    <w:rPr>
      <w:sz w:val="24"/>
      <w:szCs w:val="24"/>
    </w:rPr>
  </w:style>
  <w:style w:type="paragraph" w:styleId="1">
    <w:name w:val="heading 1"/>
    <w:basedOn w:val="a"/>
    <w:next w:val="a"/>
    <w:qFormat/>
    <w:rsid w:val="00470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70967"/>
    <w:pPr>
      <w:keepNext/>
      <w:widowControl w:val="0"/>
      <w:spacing w:before="100" w:after="100"/>
      <w:jc w:val="right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967"/>
    <w:rPr>
      <w:color w:val="0000FF"/>
      <w:u w:val="single"/>
    </w:rPr>
  </w:style>
  <w:style w:type="paragraph" w:styleId="a4">
    <w:name w:val="Body Text"/>
    <w:basedOn w:val="a"/>
    <w:link w:val="a5"/>
    <w:rsid w:val="00470967"/>
    <w:pPr>
      <w:jc w:val="center"/>
    </w:pPr>
    <w:rPr>
      <w:b/>
      <w:szCs w:val="20"/>
    </w:rPr>
  </w:style>
  <w:style w:type="character" w:customStyle="1" w:styleId="a5">
    <w:name w:val="Основной текст Знак"/>
    <w:link w:val="a4"/>
    <w:rsid w:val="00470967"/>
    <w:rPr>
      <w:b/>
      <w:sz w:val="24"/>
      <w:lang w:val="ru-RU" w:eastAsia="ru-RU" w:bidi="ar-SA"/>
    </w:rPr>
  </w:style>
  <w:style w:type="paragraph" w:customStyle="1" w:styleId="10">
    <w:name w:val="Обычный1"/>
    <w:rsid w:val="00470967"/>
    <w:pPr>
      <w:spacing w:before="100" w:after="100"/>
    </w:pPr>
    <w:rPr>
      <w:snapToGrid w:val="0"/>
      <w:sz w:val="24"/>
    </w:rPr>
  </w:style>
  <w:style w:type="paragraph" w:customStyle="1" w:styleId="11">
    <w:name w:val="Обычный1"/>
    <w:rsid w:val="00177497"/>
    <w:pPr>
      <w:spacing w:before="100" w:after="100"/>
    </w:pPr>
    <w:rPr>
      <w:snapToGrid w:val="0"/>
      <w:sz w:val="24"/>
    </w:rPr>
  </w:style>
  <w:style w:type="character" w:styleId="a6">
    <w:name w:val="Strong"/>
    <w:uiPriority w:val="22"/>
    <w:qFormat/>
    <w:rsid w:val="00CF485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6E85"/>
    <w:rPr>
      <w:rFonts w:ascii="Courier New" w:hAnsi="Courier New" w:cs="Courier New"/>
    </w:rPr>
  </w:style>
  <w:style w:type="paragraph" w:styleId="a7">
    <w:name w:val="Body Text Indent"/>
    <w:basedOn w:val="a"/>
    <w:link w:val="a8"/>
    <w:rsid w:val="00B1110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1106"/>
    <w:rPr>
      <w:sz w:val="24"/>
      <w:szCs w:val="24"/>
    </w:rPr>
  </w:style>
  <w:style w:type="paragraph" w:styleId="2">
    <w:name w:val="Body Text Indent 2"/>
    <w:basedOn w:val="a"/>
    <w:link w:val="20"/>
    <w:rsid w:val="00B111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1106"/>
    <w:rPr>
      <w:sz w:val="24"/>
      <w:szCs w:val="24"/>
    </w:rPr>
  </w:style>
  <w:style w:type="paragraph" w:styleId="a9">
    <w:name w:val="Normal (Web)"/>
    <w:basedOn w:val="a"/>
    <w:uiPriority w:val="99"/>
    <w:unhideWhenUsed/>
    <w:rsid w:val="007A334C"/>
    <w:pPr>
      <w:spacing w:after="115"/>
    </w:pPr>
  </w:style>
  <w:style w:type="character" w:styleId="aa">
    <w:name w:val="Emphasis"/>
    <w:basedOn w:val="a0"/>
    <w:uiPriority w:val="20"/>
    <w:qFormat/>
    <w:rsid w:val="00B565B4"/>
    <w:rPr>
      <w:i/>
      <w:iCs/>
    </w:rPr>
  </w:style>
  <w:style w:type="table" w:styleId="ab">
    <w:name w:val="Table Grid"/>
    <w:basedOn w:val="a1"/>
    <w:rsid w:val="00A2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70D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7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425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33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727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hilology.ns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azyki_conferenc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zyki_conference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036FA-02EE-44F5-B34A-50BD4BC5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>ЧЧ</Company>
  <LinksUpToDate>false</LinksUpToDate>
  <CharactersWithSpaces>3669</CharactersWithSpaces>
  <SharedDoc>false</SharedDoc>
  <HLinks>
    <vt:vector size="24" baseType="variant"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http://philology.nsc.ru/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  <vt:variant>
        <vt:i4>3342449</vt:i4>
      </vt:variant>
      <vt:variant>
        <vt:i4>12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creator>NoName</dc:creator>
  <cp:lastModifiedBy>Филологии Институт</cp:lastModifiedBy>
  <cp:revision>3</cp:revision>
  <cp:lastPrinted>2019-02-21T06:52:00Z</cp:lastPrinted>
  <dcterms:created xsi:type="dcterms:W3CDTF">2022-09-15T04:09:00Z</dcterms:created>
  <dcterms:modified xsi:type="dcterms:W3CDTF">2022-09-15T04:10:00Z</dcterms:modified>
</cp:coreProperties>
</file>